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2A" w:rsidRPr="00111F2A" w:rsidRDefault="00111F2A" w:rsidP="00111F2A">
      <w:pPr>
        <w:shd w:val="clear" w:color="auto" w:fill="EAEAEA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D4B88"/>
          <w:kern w:val="36"/>
          <w:sz w:val="30"/>
          <w:szCs w:val="30"/>
          <w:lang w:eastAsia="ru-RU"/>
        </w:rPr>
      </w:pPr>
      <w:r w:rsidRPr="00111F2A">
        <w:rPr>
          <w:rFonts w:ascii="Times New Roman" w:eastAsia="Times New Roman" w:hAnsi="Times New Roman" w:cs="Times New Roman"/>
          <w:color w:val="3D4B88"/>
          <w:kern w:val="36"/>
          <w:sz w:val="30"/>
          <w:szCs w:val="30"/>
          <w:lang w:eastAsia="ru-RU"/>
        </w:rPr>
        <w:t>Инструкция по охране труда при работах стропальщика</w:t>
      </w:r>
    </w:p>
    <w:p w:rsidR="005D557C" w:rsidRDefault="005D557C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11F2A" w:rsidRPr="005D557C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Инструкция по охране 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руда 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при работах стропальщика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color w:val="333333"/>
          <w:lang w:eastAsia="ru-RU"/>
        </w:rPr>
        <w:t>1. Общие требования охраны труда</w:t>
      </w:r>
    </w:p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1.1 К самостоятельной работам стропальщика,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</w:t>
      </w:r>
      <w:proofErr w:type="gram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, ,</w:t>
      </w:r>
      <w:proofErr w:type="gram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имеющие I группу по электробезопасности, обученные по специальной программе в учебном комбинате, аттестованные квалификационной комиссией и имеющие удостоверение на право производства стропильных работ. 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1.2 Стропальщик обязан: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1.1 Выполнять только ту работу, которая определена рабочей инструкцией.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1.2 Соблюдать правила внутреннего трудового распорядка.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1.3 Правильно применять средства индивидуальной и коллективной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защиты.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1.4 Соблюдать требования охраны труда.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1.6 Проходить обучение безопасным методам и </w:t>
      </w:r>
      <w:proofErr w:type="gram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приемам выполнения работ</w:t>
      </w:r>
      <w:proofErr w:type="gram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 оказанию первой помощи пострадавшим на производстве, инструктаж по охране труда, проверку знаний требований охраны труда.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Повторная проверка знаний стропальщиков проводится комиссией предприятия: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периодически (не реже одного раза в 12 мес.);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при переходе с одного предприятия на другое;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-по требованию инженерно-технического работника по надзору за безопасной эксплуатацией грузоподъемных машин или инспектора Госгортехнадзора.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1.7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1.8 Уметь оказывать первую помощь пострадавшим от электрического тока и при других несчастных случаях.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1.9 Уметь применять первичные средства пожаротушения.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1.3 Основными опасными и вредными производственными факторами при определенных обстоятельствах для стропальщика могут быть: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неисправный инвентарь и инструмент;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неисправные стропы;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неисправные вспомогательные приспособления;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неисправные кузова автомашин;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транспортные средства и грузоподъемные механизмы;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складируемые грузы, при нарушениях в формировании штабеля;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неисправная тара или упаковка;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химические вещества;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загазованность и запыленность воздуха рабочей зоны;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повышенная или пониженная температура воздуха рабочей зоны;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повышенный уровень шума на рабочем месте;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повышенная или пониженная влажность воздуха;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повышенная или пониженная подвижность воздуха;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недостаточная освещенность рабочей зоны;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расположение рабочего места на значительной высоте.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1.5 Стропальщик должен быть обеспечен спецодеждой,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спецобувью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1.6 Работы запрещаются: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1.6.1 При температуре наружного воздуха ниже нормы, установленной местными органами самоуправления.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1.6.2 Исключение допускается при ликвидации аварий. В этом случае руководитель работ обязан организовать средства для обогрева.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1.6.3 </w:t>
      </w:r>
      <w:proofErr w:type="gram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случаях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травмирования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1.7 За невыполнение данной инструкции виновные привлекаются к ответственности согласно законодательству Российской Федерации.</w:t>
      </w:r>
    </w:p>
    <w:p w:rsidR="00111F2A" w:rsidRPr="005D557C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color w:val="333333"/>
          <w:lang w:eastAsia="ru-RU"/>
        </w:rPr>
        <w:t>2. Требования охраны труда перед началом работы</w:t>
      </w:r>
    </w:p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2.1 Перед началом работы стропальщик обязан: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2.1.1 Предъявить руководителю работ, удостоверение о проверке знаний требований охраны труда, удостоверение стропальщика;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2.1.2 Надеть положенную по нормам спецодежду, средства индивидуальной защиты;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2.1.3 Получить задание на выполнение работы у бригадира или руководителя работ, ответственного за безопасное производство работ кранами, пройти целевой инструктаж на рабочем месте с учетом специфики выполняемых работ, ознакомиться с проектом производства работ и поставить в проекте свою подпись.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 После получения задания у бригадира или руководителя работ стропальщик обязан: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2.2.1 Подготовить необходимые инструменты, приспособления, стропы и другой инвентарь, для выполнения работ;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2.2.2 Проверить рабочее место и подходы к нему на соответствие требованиям охраны труда;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2.2.3 Проверить исправность грузозахватных приспособлений и наличие на них клейм или бирок с обозначением номера, даты испытания и грузоподъемности;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2.2.4 Проверить исправность тары и наличие на ней маркировки, о ее назначении, номере, собственной массе и предельной массе груза;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2.2.5 Проверить наличие и исправность вспомогательных инвентарных приспособлений (оттяжек, багров, крюков, лестниц и т.п.), необходимых для выполнения работ, в соответствии с проектом производства работ или технологической картой;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2.2.6 Подобрать грузозахватные приспособления, соответствующие массе и характеру поднимаемого груза. (Следует подбирать стропы с учетом числа ветвей, такой длины, чтобы угол между ветвями не превышал 90°);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2.2.7 Проверить освещенность рабочего места;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2.2.8 Осмотреть элементы деталей или оборудования, подлежащих перемещению краном, и убедиться в отсутствии у них дефектов.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2.3 Стропальщик не должен приступать к выполнению работы при следующих нарушениях требований охраны труда: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неисправности грузозахватных устройств, тары, указанных в инструкциях заводов-изготовителей, при которых не допускается их применение, или их несоответствии характеру перемещаемого груза;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несвоевременном проведении очередных испытаний грузозахватных устройств и тары;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несвоевременном проведении очередных испытаний или истечении срока эксплуатации средств защиты работающих, установленного заводом-изготовителем;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недостаточной освещенности рабочих мест;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дефектах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строповочных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узлов или нарушении целостности перемещаемых конструкций;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отсутствии указаний о массе поднимаемого груза.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2.4 О обнаруженных нарушения требований охраны труда, стропальщик обязан сообщить бригадиру или руководителю работ и приступать к работе после устранения всех недостатков, с разрешения руководителя работ.</w:t>
      </w:r>
    </w:p>
    <w:p w:rsidR="00111F2A" w:rsidRPr="005D557C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color w:val="333333"/>
          <w:lang w:eastAsia="ru-RU"/>
        </w:rPr>
        <w:t>3. Требования охраны труда во время работы</w:t>
      </w:r>
    </w:p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3.1 Стропальщик обязан знать, что грузы по степени и характеру опасности разделяются на несколько групп и категорий. 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3.2 В зависимости от вида, способа складирования и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грузы классифицируются на следующие группы: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3.2.1 Штучные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нештабелируемые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грузы - металлические конструкции, двигатели, станки, машины, механизмы, крупные железобетонные изделия и т.д. Группа штучных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нештабелируемых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грузов наиболее многочисленна и разнообразна по форме, поэтому единых типовых способов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их, пригодных для всех грузов этой группы, не существует.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3.2.2 Штучные штабелируемые грузы - прокатная сталь, трубы,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лесо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- и пиломатериалы, кирпич, шлакоблоки, типовые железобетонные изделия, плиты, панели, блоки, балки, лестничные марши, ящики, бочки и др. изделия геометрически правильной формы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3.2.3 Насыпные грузы транспортируются в таре, грейферами, транспортерами и др. Складируются в штабеля, определяющиеся углом естественного откоса материала и ограничивающих поверхностей (уголь, торф, шлак, песок, щебень, цемент, известь, мелкая металлическая стружка и т.п.).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3.2.4 Полужидкие пластичные грузы - грузы, обладающие способностью некоторое время сохранять приданную форму или с течением времени затвердевать. К таким грузам относятся бетонные массы, растворы, известковое тесто, битумы, смазывающие вещества и т.п. Вязкость полужидких грузов и зависание их на стенках емкостей транспортирующих средств, способность быстро схватываться и твердеть (бетон, раствор и др. грузы) затрудняют их транспортировку. Такие грузы должны транспортироваться в специальной таре.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3.2.5 Жидкие грузы - грузы, не имеющие определенной формы, транспортируются в бочках, бидонах, бутылях, цистернах, ковшах и т.д. (вода, жидкие горючие и смазочные вещества, кислоты, щелочи, мастики и т.д.).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3.2.6 Газообразные грузы транспортируются обычно под давлением в баллонах, других сосудах и трубопроводным транспортом.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3.2.7 В зависимости от массы грузы делятся на четыре категории: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легковесные грузы - грузы массой не более 250 кг. К ним относятся такие материалы, как войлок, кожа, пакля, фанера, сухая штукатурка, легкие детали машин и другие.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тяжеловесные грузы - грузы, масса которых находится в пределах от 250 кг до 50 т. К тяжеловесным грузам относятся все штабелируемые, насыпные, полужидкие, жидкие и не штабелируемые грузы, масса которых не превышает 50 т.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весьма тяжелые грузы - грузы, масса которых превышает 50 т. К ним относятся штучные не штабелируемые грузы.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Строповка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этих грузов разрешается только стропальщикам высокой квалификации.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мертвые грузы - особая категория грузов неизвестной массы. Мертвыми считаются грузы, закрепленные на фундаменте анкерными болтами, зарытые в землю, примерзшие к земле, прижатые другим грузом, а также поднимаемые при косой чалке. Поднимать мертвые грузы краном запрещается.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3.2.8 В зависимости от формы и размеров грузы делятся на габаритные и негабаритные: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габаритный груз - груз, размеры которого не превышают габариты подвижного состава железных дорог, а для автомобильного и другого вида наземного безрельсового транспорта - норм, установленных Правилами дорожного движения Российской Федерации.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негабаритный груз - груз, размеры которого выходят за габариты подвижного состава железных дорог или наземного безрельсового транспорта. Негабаритными грузами могут быть большие котлы, машины, трансформаторы и т.п. Размеры нарушений габарита не должны превышать определенных величин, при которых еще возможна перевозка груза за счет сокращения зазора между габаритами приближения строений и подвижного состава.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3.2.9 </w:t>
      </w:r>
      <w:proofErr w:type="gram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зависимости от величины нарушения габарита грузы разделяются на пять степеней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негабаритности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, каждая из которых имеет свои предельные очертания. На негабаритном грузе при перевозке его по железной дороге указывается соответствующая степень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негабаритности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Длинномерные грузы составляют особую группу грузов (детали и узлы крупных машин, оборудование, металлоконструкции и т.п.), которые перевозятся на специальных железнодорожных платформах или трейлерах. Негабаритные, сверхгабаритные и длинномерные грузы разрешаются к перевозке в вагонах или на платформах только после утверждения схемы погрузки отделением или управлением железной дороги.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3.2.10 Грузы, по степени и характеру опасности разделяются в соответствии с ГОСТ 19433 на 9 классов опасности.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1F2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Классы опасностей грузов: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97"/>
        <w:gridCol w:w="6552"/>
      </w:tblGrid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подкласса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 (ВМ)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 с опасностью взрыва массой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материалы, не взрывающиеся массой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 пожароопасные, не взрывающиеся массой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материалы, не представляющие значительной опасности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нечувствительные взрывчатые материалы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сжатые, сжиженные и растворенные под давлением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Невоспламеняющиеся неядовитые газы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газы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Воспламеняющиеся (горючие) газы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и воспламеняющиеся газы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(ЛВЖ)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с температурой воспламенения менее 18°С в закрытом тигле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с температурой воспламенения не менее 18°С, но менее 23°С в закрытом тигле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жидкости с температурой воспламенения не менее 23°С, но не более 61°С в закрытом тигле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твердые вещества (ЛВТ)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Легковоспламеняющиеся твердые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Самовозгорающиеся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выделяющие воспламеняющиеся газы при взаимодействии с водой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Окисляющие вещества (ОК) и органические пероксиды (ОП)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Окисляющие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пероксиды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 (ЯВ) и инфекционные вещества (ИВ)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материалы (РМ)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материалы на подклассы не разделены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 или коррозионные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 и (или) коррозионные вещества, обладающие кислотными свойствами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 и (или) коррозионные вещества, обладающие основными свойствами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едкие и коррозионные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опасные вещества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Газы, не отнесенные к классам 1-8</w:t>
            </w:r>
          </w:p>
        </w:tc>
      </w:tr>
      <w:tr w:rsidR="00111F2A" w:rsidRPr="00111F2A" w:rsidTr="00111F2A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1F2A" w:rsidRPr="00111F2A" w:rsidRDefault="00111F2A" w:rsidP="00111F2A">
            <w:pPr>
              <w:spacing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Газы, обладающие видами опасности, проявление которых представляет опасность при их транспортировке навалом водным транспортом</w:t>
            </w:r>
          </w:p>
        </w:tc>
      </w:tr>
    </w:tbl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3.3 Перед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строповкой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груза, подлежащего перемещению грузоподъемным краном, стропальщик обязан проверить его массу по списку груза или маркировке на грузе.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3.4 Не допускается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строповка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груза, если его масса превышает грузоподъемность крана.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3.5 В случае, если стропальщик самостоятельно не может определить массу груза, он обязан обратиться к лицу, ответственному за безопасное производство работ краном.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3.6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Строповку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обвязку грузов следует осуществлять в соответствии со схемами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3.7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Строповку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грузов, на которые отсутствуют схемы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, необходимо выполнять под руководством лица, ответственного за безопасное производство работ краном.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3.8 При обвязке грузов канатами или цепями их следует накладывать на груз без узлов,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перекруток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 петель.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3.9 Под ребра груза следует подкладывать прокладки, предназначенные для предохранения стропов и груза от повреждений.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3.10 Груз следует обвязывать таким образом, чтобы он не выскальзывал, не рассыпался и сохранял устойчивое положение. Для этого длинномерные грузы следует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застропить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не менее, чем в двух местах.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3.11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Строповку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строительных конструкций, оборудования и технологической оснастки (подмостей), имеющих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строповочные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узлы, следует осуществлять за все монтажные петли, рымы, цапфы.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3.12 Ветви грузозахватного устройства, не использованные при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строповке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груза, следует закреплять таким образом, чтобы при перемещении груза краном исключалась возможность зацепления их за встречающиеся на пути предметы.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3.13 При подъеме груза двумя кранами его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строповку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следует осуществлять под непосредственным руководством лица, ответственного за безопасное производство работ краном.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3.14 Элементы сборных железобетонных конструкций, подлежащих установке в проектное положение, должны быть очищены от наледи и грязи до начала их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3.15 При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строповке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грузов запрещается: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пользоваться поврежденными или немаркированными грузозахватными приспособлениями и тарой;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соединять звенья разорванной цепи болтами,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проволкой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, канатами и другими предметами, а также связывать разорванные канаты;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осуществлять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строповку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изделий с поврежденными монтажными петлями или рымами;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забивать грузоподъемный крюк стропа в монтажные петли изделий;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поправлять ветви стропов в зеве грузозахватного крюка ударами молотка или других предметов.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3.16 Для подачи сигналов машинисту крана стропальщик обязан пользоваться знаковой сигнализацией, рекомендуемой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Госгортехнадозором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России. При обслуживании крана несколькими стропальщиками сигналы машинисту должен подавать старший стропальщик. Сигнал "Стоп" может быть подан любым работником, заметившим опасность.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3.17 Перед подачей сигнала машинисту крана о подъеме груза стропальщик обязан убедиться: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в отсутствии на грузе незакрепленных деталей, инструмента и других предметов;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в том, что груз не защемлен, не завален другими грузами, не примерз к земле или другим грузам;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в отсутствии людей между поднимаемым грузом и неподвижными предметами (стеной здания, штабелем), а также в отсутствии людей вблизи поворотной части крана.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3.18 До перемещения груза краном стропальщик обязан: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подать сигнал крановщику о подъеме груза на ограниченную высоту (200-500 мм);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проверить правильность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груза;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равномерность натяжения стропов;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убедиться в соответствии массы поднимаемого груза, подлежащего перемещению, грузоподъемности крана.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3.19 Только после этого, убедившись в отсутствии нарушений требований охраны труда, выйти из опасной зоны и подать сигнал для дальнейшего перемещения груза к месту назначения.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3.20 При замеченных нарушениях стропальщик обязан дать сигнал для опускания груза в исходное положение.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3.21 При перемещении груза краном стропальщику, а также другим людям запрещается: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находиться на поднятом грузе, допускать подъем или перемещение груза, если на нем находятся 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люди;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находиться под поднятым грузом, стрелой крана или допускать нахождение под ними людей;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осуществлять оттяжку поднятого груза;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нагружать и разгружать транспортные средства при нахождении в кабине людей;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освобождать при помощи крана зажатые грузом стропы;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- подавать (поправлять) груз в оконные проемы и на балконы без специальных приемных площадок или приспособлений.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3.22 Перемещать сыпучие и мелкоштучные грузы следует в таре, специально предназначенной для этих грузов и заполненной не выше ее бортов.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3.23 При выполнении работ в охранной зоне воздушной линии электропередачи, стропальщику необходимо руководствоваться мероприятиями, предусмотренными в наряде-допуске.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3.24 Перед каждым перемещением груза стропальщик должен убедиться в том, что стрела или канаты крана находятся на безопасном расстоянии от проводов линии электропередачи.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3.25 При складировании груза на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приобъектном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 xml:space="preserve"> складе стропальщик обязан: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3.25.1 Осмотреть место для складирования груза;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3.25.2 Уложить подкладки и прокладки на место расположения груза, не нарушая габаритов, установленных для складирования, и не занимая мест, отведенных для прохода людей и проезда транспорта;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3.25.3 Освободить груз от грузозахватных устройств только после того, как груз будет находиться в устойчивом положении или закреплен согласно указаниям руководителя работ;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3.25.4 Убедиться в невозможности падения, опрокидывания или сползания груза после его </w:t>
      </w:r>
      <w:proofErr w:type="spellStart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расстроповки</w:t>
      </w:r>
      <w:proofErr w:type="spellEnd"/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t>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3.26 Все нестандартные ситуации, во время проведения работ необходимо согласовывать с руководителем, ответственным за производство работ.</w:t>
      </w:r>
    </w:p>
    <w:p w:rsidR="00111F2A" w:rsidRPr="005D557C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color w:val="333333"/>
          <w:lang w:eastAsia="ru-RU"/>
        </w:rPr>
        <w:t>4. Требования охраны труда в аварийных ситуациях</w:t>
      </w:r>
    </w:p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4.1 При возникновении аварий и ситуаций, которые могут привести к авариям и несчастным случаям, необходимо: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4.1.1 Немедленно прекратить работы и известить руководителя работ.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4.2 При обнаружении неисправностей крана, рельсового пути, грузозахватных устройств или тары стропальщику необходимо дать команду машинисту крана "Опустить груз", приостановить работу крана предупредить всех работающих и поставить в известность об этом лицо, ответственное за безопасное производство работ кранами.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4.3 При обнаружении неустойчивого расположения грузов на транспортных средствах или месте складирования стропальщик должен поставить в известность об этом руководителя работ или бригадира.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4.4 Если грузоподъемная машина оказалась под напряжением, стропальщик должен принять меры личной безопасности, предусмотренные производственной инструкцией.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4.5 При возникновении стихийный природных явлений (сильный ветер, гроза, туман и т.п.) стропальщик должен прекратить работу, поставить в известность руководителя работ, предупредить крановщика и других работающих об опасности.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4.6 При возникновении пожара, задымлении: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4.6.1 Немедленно сообщить по телефону «01» в пожарную охрану, оповестить работающих, 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поставить в известность руководителя подразделения.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4.6.2 Приступить к тушению пожара первичными средствами пожаротушения, если это не сопряжено с риском для жизни.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4.6.3 Организовать встречу пожарной команды.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4.6.4 Покинуть опасную зону (здание) и находиться в зоне эвакуации.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4.7 При несчастном случае: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4.7.1 Немедленно организовать первую помощь пострадавшему, при необходимости доставку его в медицинскую организацию, сообщить руководителю и в Службу охраны труда.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4.7.3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4.7.4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111F2A" w:rsidRPr="005D557C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D557C">
        <w:rPr>
          <w:rFonts w:ascii="Times New Roman" w:eastAsia="Times New Roman" w:hAnsi="Times New Roman" w:cs="Times New Roman"/>
          <w:b/>
          <w:color w:val="333333"/>
          <w:lang w:eastAsia="ru-RU"/>
        </w:rPr>
        <w:t>5. Требования охраны труда по окончании работы</w:t>
      </w:r>
    </w:p>
    <w:p w:rsidR="00111F2A" w:rsidRPr="00111F2A" w:rsidRDefault="00111F2A" w:rsidP="00111F2A">
      <w:pPr>
        <w:spacing w:after="0" w:line="31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5.1 Привести в порядок рабочее место – инструменты, грузозахватные устройства и другие приспособления, применяемые при выполнении работы сложить в отведенное для хранения место.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5.2 Снять средства индивидуальной защиты, убрать в шкаф.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5.3 Вымыть лицо и руки или принять душ. </w:t>
      </w:r>
      <w:r w:rsidRPr="00111F2A">
        <w:rPr>
          <w:rFonts w:ascii="Times New Roman" w:eastAsia="Times New Roman" w:hAnsi="Times New Roman" w:cs="Times New Roman"/>
          <w:color w:val="333333"/>
          <w:lang w:eastAsia="ru-RU"/>
        </w:rPr>
        <w:br/>
        <w:t>5.4 Сообщить лицу, ответственному за производство работ, обо всех недостатках, замеченных во время работы, и принятых мерах по их устранению. </w:t>
      </w:r>
    </w:p>
    <w:p w:rsidR="00CF7C61" w:rsidRPr="00111F2A" w:rsidRDefault="005D557C" w:rsidP="00111F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7C61" w:rsidRPr="0011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A"/>
    <w:rsid w:val="00111F2A"/>
    <w:rsid w:val="00144D0D"/>
    <w:rsid w:val="005D557C"/>
    <w:rsid w:val="00D1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6A7B"/>
  <w15:docId w15:val="{2CD1D505-B30D-4CD4-84B3-636CE0E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Чистый дом</dc:creator>
  <cp:lastModifiedBy>Чистый дом</cp:lastModifiedBy>
  <cp:revision>2</cp:revision>
  <dcterms:created xsi:type="dcterms:W3CDTF">2019-03-07T05:40:00Z</dcterms:created>
  <dcterms:modified xsi:type="dcterms:W3CDTF">2020-04-27T04:55:00Z</dcterms:modified>
</cp:coreProperties>
</file>