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3D" w:rsidRDefault="00716C3D" w:rsidP="00716C3D">
      <w:pPr>
        <w:pStyle w:val="2"/>
        <w:jc w:val="center"/>
      </w:pPr>
      <w:bookmarkStart w:id="0" w:name="_GoBack"/>
      <w:r>
        <w:t>Инструкция для лица, ответственного за безопасное производство работ кранами</w:t>
      </w:r>
      <w:bookmarkEnd w:id="0"/>
      <w:r>
        <w:br/>
      </w:r>
    </w:p>
    <w:p w:rsidR="00716C3D" w:rsidRDefault="00716C3D" w:rsidP="00716C3D">
      <w:pPr>
        <w:ind w:left="4956"/>
      </w:pPr>
      <w:r>
        <w:t>СОГЛАСОВАНО УТВЕРЖДЕНО</w:t>
      </w:r>
      <w:r>
        <w:br/>
        <w:t xml:space="preserve">Протокол заседания Приказ </w:t>
      </w:r>
    </w:p>
    <w:p w:rsidR="00716C3D" w:rsidRDefault="00716C3D" w:rsidP="00716C3D">
      <w:pPr>
        <w:ind w:left="4956"/>
      </w:pPr>
      <w:r>
        <w:t>от «___» ___ 20</w:t>
      </w:r>
      <w:r>
        <w:t>__</w:t>
      </w:r>
      <w:r>
        <w:t>г. № ____</w:t>
      </w:r>
      <w:r>
        <w:br/>
        <w:t>профсоюзного комитета</w:t>
      </w:r>
      <w:r>
        <w:br/>
        <w:t>от «___» ___ 20</w:t>
      </w:r>
      <w:r>
        <w:t>__</w:t>
      </w:r>
      <w:r>
        <w:t>г. № ___</w:t>
      </w:r>
      <w:r>
        <w:br/>
      </w:r>
    </w:p>
    <w:p w:rsidR="00716C3D" w:rsidRDefault="00716C3D" w:rsidP="00716C3D">
      <w:pPr>
        <w:ind w:left="4956"/>
      </w:pPr>
      <w:r>
        <w:t xml:space="preserve">СОГЛАСОВАНО </w:t>
      </w:r>
      <w:r>
        <w:br/>
        <w:t>Инженер по ОТ ООО «Кампания» Лицо по надзору за безопасной</w:t>
      </w:r>
      <w:r w:rsidRPr="00716C3D">
        <w:t xml:space="preserve"> </w:t>
      </w:r>
      <w:r>
        <w:t>эксплуатацией грузоподъемных кранов</w:t>
      </w:r>
      <w:r>
        <w:br/>
      </w:r>
      <w:r>
        <w:br/>
        <w:t>_______________ И.Н. Иванов</w:t>
      </w:r>
    </w:p>
    <w:p w:rsidR="00716C3D" w:rsidRDefault="00716C3D" w:rsidP="00716C3D">
      <w:r>
        <w:br/>
      </w:r>
      <w:r w:rsidRPr="00716C3D">
        <w:rPr>
          <w:b/>
        </w:rPr>
        <w:t>1. Общие требования по охране труда</w:t>
      </w:r>
      <w:r w:rsidRPr="00716C3D">
        <w:rPr>
          <w:b/>
        </w:rPr>
        <w:br/>
      </w:r>
      <w:r>
        <w:br/>
      </w:r>
      <w:r>
        <w:br/>
        <w:t>1. В соответствии с Правилами устройства, и безопасной эксплуатации грузоподъемных кранов (в дальнейшем - Правила) в организации назначаются приказом лица, ответственные за безопасное производство работ кранами на каждом участке работ, строительном объекте, в каждой смене из числа мастеров, прорабов, механиков, начальников участков.</w:t>
      </w:r>
      <w:r>
        <w:br/>
      </w:r>
      <w:r>
        <w:br/>
        <w:t>Лица, выполняющие обязанности ответственных за безопасное производство работ кранами, допускаются к выполнению обязанностей после проверки знаний Правил, инструкций для крановщика и стропальщика.</w:t>
      </w:r>
      <w:r>
        <w:br/>
      </w:r>
      <w:r>
        <w:br/>
        <w:t xml:space="preserve">Проверка должна производиться комиссией с участием представителя органа </w:t>
      </w:r>
      <w:proofErr w:type="spellStart"/>
      <w:r>
        <w:t>Госпромнадзора</w:t>
      </w:r>
      <w:proofErr w:type="spellEnd"/>
      <w:r>
        <w:t>.</w:t>
      </w:r>
      <w:r>
        <w:br/>
      </w:r>
      <w:r>
        <w:br/>
        <w:t>Лицам, прошедшим проверку знаний, выдается удостоверение и инструкция. Периодическая проверка знаний ответственного лица проводится не реже одного раза в три года.</w:t>
      </w:r>
      <w:r>
        <w:br/>
      </w:r>
      <w:r>
        <w:br/>
      </w:r>
      <w:r w:rsidRPr="00716C3D">
        <w:t xml:space="preserve">2. Лицо, ответственное за безопасное производство работ кранами, должно: </w:t>
      </w:r>
      <w:r w:rsidRPr="00716C3D">
        <w:br/>
      </w:r>
      <w:r>
        <w:br/>
        <w:t xml:space="preserve">2.1. обладать необходимыми знаниями по устройству и эксплуатации кранов, установке кранов вблизи линии электропередачи, вблизи откосов, котлованов или траншей; </w:t>
      </w:r>
      <w:r>
        <w:br/>
      </w:r>
      <w:r>
        <w:br/>
        <w:t xml:space="preserve">2.2. знать габариты приближения кранов к строениям, штабелям грузов и т.п.; </w:t>
      </w:r>
      <w:r>
        <w:br/>
      </w:r>
      <w:r>
        <w:br/>
        <w:t xml:space="preserve">2.3. знать грузовые характеристики кранов, находящихся в его ведении; </w:t>
      </w:r>
      <w:r>
        <w:br/>
      </w:r>
      <w:r>
        <w:br/>
        <w:t xml:space="preserve">2.4. знать назначение приборов безопасности на кранах; </w:t>
      </w:r>
      <w:r>
        <w:br/>
      </w:r>
      <w:r>
        <w:br/>
        <w:t xml:space="preserve">2.5.знать требования, предъявляемые к съемным грузозахватным приспособлениям и таре; </w:t>
      </w:r>
      <w:r>
        <w:br/>
      </w:r>
      <w:r>
        <w:br/>
        <w:t xml:space="preserve">2.6. знать знаковую сигнализацию; </w:t>
      </w:r>
      <w:r>
        <w:br/>
      </w:r>
      <w:r>
        <w:br/>
        <w:t xml:space="preserve">2.7. знать правильные способы </w:t>
      </w:r>
      <w:proofErr w:type="spellStart"/>
      <w:r>
        <w:t>строповки</w:t>
      </w:r>
      <w:proofErr w:type="spellEnd"/>
      <w:r>
        <w:t xml:space="preserve"> грузов; </w:t>
      </w:r>
      <w:r>
        <w:br/>
      </w:r>
      <w:r>
        <w:br/>
        <w:t xml:space="preserve">2.8. знать нормы браковки канатов; </w:t>
      </w:r>
      <w:r>
        <w:br/>
      </w:r>
      <w:r>
        <w:lastRenderedPageBreak/>
        <w:br/>
        <w:t>2.9. знать технологию производства работ кранами, настоящую инструкцию, инструкцию по безопасному ведению работ для машинистов кранов и стропальщиков.</w:t>
      </w:r>
      <w:r>
        <w:br/>
      </w:r>
      <w:r>
        <w:br/>
        <w:t xml:space="preserve">3. Лицо, ответственное за безопасное производство работ кранами, обязано выполнять предписания органов </w:t>
      </w:r>
      <w:proofErr w:type="spellStart"/>
      <w:r>
        <w:t>Госпромнадзора</w:t>
      </w:r>
      <w:proofErr w:type="spellEnd"/>
      <w:r>
        <w:t>, специалиста по надзору за безопасной эксплуатацией кранов.</w:t>
      </w:r>
      <w:r>
        <w:br/>
      </w:r>
      <w:r>
        <w:br/>
        <w:t>4. Ответственность за обеспечение безопасного производства работ кранами на каждом участке работ, строительном объекте в течение каждой смены может быть возложена только на одного работника. Приказ о назначении ответственных лиц должен находиться на участке производства работ.</w:t>
      </w:r>
      <w:r>
        <w:br/>
      </w:r>
      <w:r>
        <w:br/>
        <w:t>5. Во время отпуска, командировки, и в других случаях отсутствия лица, ответственного за безопасное производство работ кранами, выполнение его обязанностей должно быть возложено приказом на специалиста, заменившего его по должности, с соблюдением требований п. 1 настоящей Инструкции.</w:t>
      </w:r>
      <w:r>
        <w:br/>
      </w:r>
      <w:r>
        <w:br/>
      </w:r>
      <w:r>
        <w:br/>
      </w:r>
      <w:r w:rsidRPr="00716C3D">
        <w:rPr>
          <w:b/>
        </w:rPr>
        <w:t>2. Обязанности лица, ответственного за безопасное производство работ кранами</w:t>
      </w:r>
      <w:r w:rsidRPr="00716C3D">
        <w:rPr>
          <w:b/>
        </w:rPr>
        <w:br/>
      </w:r>
      <w:r>
        <w:br/>
      </w:r>
      <w:r>
        <w:br/>
        <w:t>6. Организовать производство работ кранами в соответствии с Правилами, проектом производства работ, техническими условиями и технологическими картами.</w:t>
      </w:r>
      <w:r>
        <w:br/>
      </w:r>
      <w:r>
        <w:br/>
        <w:t>7. Инструктировать крановщиков и стропальщиков по безопасному производству работ, обращая внимание на опасные факторы, особые условия на месте производства работ, недопущение перегрузки крана, правильность установки стреловых самоходных кранов, безопасность выполнения работ при погрузке и разгрузке полувагонов, платформ и авто- машин, соблюдение стропальщиками личной безопасности.</w:t>
      </w:r>
      <w:r>
        <w:br/>
      </w:r>
      <w:r>
        <w:br/>
        <w:t>8. Не допускать к обслуживанию кранов необученный и не аттестованный персонал; определять необходимое число стропальщиков, а также необходимость назначения сигнальщиков при работе крана.</w:t>
      </w:r>
      <w:r>
        <w:br/>
      </w:r>
      <w:r>
        <w:br/>
        <w:t>9. Не допускать использования немаркированных, неисправных или не соответствующих по грузоподъемности и характеру поднимаемых грузов съемных грузозахватных приспособлений и тары.</w:t>
      </w:r>
      <w:r>
        <w:br/>
      </w:r>
      <w:r>
        <w:br/>
        <w:t>10. Указывать крановщикам и стропальщикам место, порядок и габариты складирования грузов.</w:t>
      </w:r>
      <w:r>
        <w:br/>
      </w:r>
      <w:r>
        <w:br/>
        <w:t xml:space="preserve">11. Непосредственно руководить работами: </w:t>
      </w:r>
      <w:r>
        <w:br/>
      </w:r>
      <w:r>
        <w:br/>
        <w:t xml:space="preserve">11.1. при загрузке и разгрузке полувагонов; </w:t>
      </w:r>
      <w:r>
        <w:br/>
      </w:r>
      <w:r>
        <w:br/>
        <w:t>11.2. при перемещении груза несколькими кранами;</w:t>
      </w:r>
      <w:r>
        <w:br/>
      </w:r>
      <w:r>
        <w:br/>
        <w:t xml:space="preserve">11.3. вблизи линий электропередачи; </w:t>
      </w:r>
      <w:r>
        <w:br/>
      </w:r>
      <w:r>
        <w:br/>
        <w:t xml:space="preserve">11.4. при перемещении груза над перекрытиями, под которыми размещены производственные или служебные помещения, где могут находиться люди; </w:t>
      </w:r>
      <w:r>
        <w:br/>
      </w:r>
      <w:r>
        <w:br/>
        <w:t xml:space="preserve">11.5. при перемещении груза, на который не разработаны схемы </w:t>
      </w:r>
      <w:proofErr w:type="spellStart"/>
      <w:r>
        <w:t>строповки</w:t>
      </w:r>
      <w:proofErr w:type="spellEnd"/>
      <w:r>
        <w:t xml:space="preserve">; </w:t>
      </w:r>
      <w:r>
        <w:br/>
      </w:r>
      <w:r>
        <w:br/>
        <w:t>11.6. в других случаях, предусмотренных проектами или</w:t>
      </w:r>
      <w:r>
        <w:rPr>
          <w:i/>
          <w:iCs/>
        </w:rPr>
        <w:t xml:space="preserve"> </w:t>
      </w:r>
      <w:r>
        <w:t>технологическими картами.</w:t>
      </w:r>
      <w:r>
        <w:br/>
      </w:r>
      <w:r>
        <w:br/>
        <w:t>12. Указывать крановщикам место установки стреловых самоходных кранов для работы вблизи воздушной линии электропередачи и выдавать разрешение с записью в путевом листе.</w:t>
      </w:r>
      <w:r>
        <w:br/>
      </w:r>
      <w:r>
        <w:lastRenderedPageBreak/>
        <w:br/>
        <w:t>13. Не допускать производство работ без наряда-допуска в случаях, предусмотренных Правилами.</w:t>
      </w:r>
      <w:r>
        <w:br/>
      </w:r>
      <w:r>
        <w:br/>
        <w:t>14. Обеспечить рабочих, обслуживающих краны, необходимым инвентарем и средствами для безопасного производства работ кранами.</w:t>
      </w:r>
      <w:r>
        <w:br/>
      </w:r>
      <w:r>
        <w:br/>
        <w:t>15. Следить за выполнением крановщиками и стропальщиками производственных инструкций, проектов производства работ и технологических карт.</w:t>
      </w:r>
      <w:r>
        <w:br/>
      </w:r>
      <w:r>
        <w:br/>
        <w:t>16. Выдавать задания машинистам и</w:t>
      </w:r>
      <w:r>
        <w:rPr>
          <w:i/>
          <w:iCs/>
        </w:rPr>
        <w:t xml:space="preserve"> </w:t>
      </w:r>
      <w:r>
        <w:t>стропальщикам на производство работ по перемещению грузов кранами. При перемещении взрывопожароопасных и ядовитых грузов дополнительно инструктировать обслуживающий персонал по правилам обращения с такими грузами.</w:t>
      </w:r>
      <w:r>
        <w:br/>
      </w:r>
      <w:r>
        <w:br/>
        <w:t>17. Давать, в необходимых случаях, машинисту сведения о массе груза.</w:t>
      </w:r>
      <w:r>
        <w:br/>
      </w:r>
      <w:r>
        <w:br/>
        <w:t>18. Разрешать возникающие между машинистами и стропальщиками разногласия по правилам ведения работ.</w:t>
      </w:r>
      <w:r>
        <w:br/>
      </w:r>
      <w:r>
        <w:br/>
        <w:t>19. Уточнять с машинистами кранов и стропальщиками знаковую сигнализацию при перемещении грузов.</w:t>
      </w:r>
      <w:r>
        <w:br/>
      </w:r>
      <w:r>
        <w:br/>
      </w:r>
      <w:r>
        <w:br/>
        <w:t>Знаковая сигнализация при перемещении грузов кранами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8"/>
        <w:gridCol w:w="3415"/>
        <w:gridCol w:w="3592"/>
      </w:tblGrid>
      <w:tr w:rsidR="00716C3D" w:rsidTr="00716C3D">
        <w:trPr>
          <w:tblCellSpacing w:w="0" w:type="dxa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pPr>
              <w:spacing w:after="0"/>
            </w:pPr>
            <w:r>
              <w:br/>
              <w:t>Операция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Рисунок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Сигнал</w:t>
            </w:r>
          </w:p>
        </w:tc>
      </w:tr>
      <w:tr w:rsidR="00716C3D" w:rsidTr="00716C3D">
        <w:trPr>
          <w:tblCellSpacing w:w="0" w:type="dxa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Поднять груз или крюк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69720" cy="1685290"/>
                  <wp:effectExtent l="0" t="0" r="0" b="0"/>
                  <wp:docPr id="9" name="Рисунок 9" descr="https://gendocs.ru/docs/1/181/conv_46/file46_html_ec2dd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endocs.ru/docs/1/181/conv_46/file46_html_ec2dd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Прерывистое движение рукой вверх на уровне пояса, ладонь обращена вверх, рука согнута в локте</w:t>
            </w:r>
          </w:p>
        </w:tc>
      </w:tr>
      <w:tr w:rsidR="00716C3D" w:rsidTr="00716C3D">
        <w:trPr>
          <w:tblCellSpacing w:w="0" w:type="dxa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Опустить груз или крюк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97025" cy="1685290"/>
                  <wp:effectExtent l="0" t="0" r="3175" b="0"/>
                  <wp:docPr id="8" name="Рисунок 8" descr="https://gendocs.ru/docs/1/181/conv_46/file46_html_9e72b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endocs.ru/docs/1/181/conv_46/file46_html_9e72b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Прерывистое движение рукой вниз перед грудью, ладонь обращена вниз, рука согнута в локте</w:t>
            </w:r>
          </w:p>
        </w:tc>
      </w:tr>
      <w:tr w:rsidR="00716C3D" w:rsidTr="00716C3D">
        <w:trPr>
          <w:tblCellSpacing w:w="0" w:type="dxa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lastRenderedPageBreak/>
              <w:br/>
              <w:t>Передвинуть кран (мост)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90040" cy="1685290"/>
                  <wp:effectExtent l="0" t="0" r="0" b="0"/>
                  <wp:docPr id="7" name="Рисунок 7" descr="https://gendocs.ru/docs/1/181/conv_46/file46_html_m1a7fd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endocs.ru/docs/1/181/conv_46/file46_html_m1a7fd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Движение вытянутой рукой, ладонь обращена вниз, рука согнута в локте</w:t>
            </w:r>
          </w:p>
        </w:tc>
      </w:tr>
      <w:tr w:rsidR="00716C3D" w:rsidTr="00716C3D">
        <w:trPr>
          <w:tblCellSpacing w:w="0" w:type="dxa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Передвинуть тележку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83055" cy="1685290"/>
                  <wp:effectExtent l="0" t="0" r="0" b="0"/>
                  <wp:docPr id="6" name="Рисунок 6" descr="https://gendocs.ru/docs/1/181/conv_46/file46_html_m26b7d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endocs.ru/docs/1/181/conv_46/file46_html_m26b7d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Движение рукой, согнутой в локте, ладонь обращена в сторону требуемого движения тележки</w:t>
            </w:r>
          </w:p>
        </w:tc>
      </w:tr>
      <w:tr w:rsidR="00716C3D" w:rsidTr="00716C3D">
        <w:trPr>
          <w:tblCellSpacing w:w="0" w:type="dxa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Повернуть стрелу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90040" cy="1685290"/>
                  <wp:effectExtent l="0" t="0" r="0" b="0"/>
                  <wp:docPr id="5" name="Рисунок 5" descr="https://gendocs.ru/docs/1/181/conv_46/file46_html_m20fc1b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endocs.ru/docs/1/181/conv_46/file46_html_m20fc1b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Движение рукой, согнутой в локте, ладонь обращена в сторону требуемого движения стрелы</w:t>
            </w:r>
          </w:p>
        </w:tc>
      </w:tr>
      <w:tr w:rsidR="00716C3D" w:rsidTr="00716C3D">
        <w:trPr>
          <w:tblCellSpacing w:w="0" w:type="dxa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Поднять стрелу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83055" cy="1685290"/>
                  <wp:effectExtent l="0" t="0" r="0" b="0"/>
                  <wp:docPr id="4" name="Рисунок 4" descr="https://gendocs.ru/docs/1/181/conv_46/file46_html_md7e0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endocs.ru/docs/1/181/conv_46/file46_html_md7e0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Движение вверх вытянутой рукой, предварительно опущенной до вертикального положения, ладонь раскрыта</w:t>
            </w:r>
          </w:p>
        </w:tc>
      </w:tr>
      <w:tr w:rsidR="00716C3D" w:rsidTr="00716C3D">
        <w:trPr>
          <w:tblCellSpacing w:w="0" w:type="dxa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lastRenderedPageBreak/>
              <w:br/>
              <w:t>Опустить стрелу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90040" cy="1685290"/>
                  <wp:effectExtent l="0" t="0" r="0" b="0"/>
                  <wp:docPr id="3" name="Рисунок 3" descr="https://gendocs.ru/docs/1/181/conv_46/file46_html_2e9ef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endocs.ru/docs/1/181/conv_46/file46_html_2e9ef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Движение вниз вытянутой рукой, предварительно опущенной до вертикального положения, ладонь раскрыта</w:t>
            </w:r>
          </w:p>
        </w:tc>
      </w:tr>
      <w:tr w:rsidR="00716C3D" w:rsidTr="00716C3D">
        <w:trPr>
          <w:tblCellSpacing w:w="0" w:type="dxa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Стоп (прекратить подъем или передвижение)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83055" cy="1685290"/>
                  <wp:effectExtent l="0" t="0" r="0" b="0"/>
                  <wp:docPr id="2" name="Рисунок 2" descr="https://gendocs.ru/docs/1/181/conv_46/file46_html_m21df8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endocs.ru/docs/1/181/conv_46/file46_html_m21df8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Резкое движение рукой вправо и влево на уровне пояса, ладонь обращена вниз</w:t>
            </w:r>
          </w:p>
        </w:tc>
      </w:tr>
      <w:tr w:rsidR="00716C3D" w:rsidTr="00716C3D">
        <w:trPr>
          <w:tblCellSpacing w:w="0" w:type="dxa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Осторожно (применяется перед подачей какого-либо из перечисленных выше сигналов при необходимости незначительного перемещения)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90040" cy="1685290"/>
                  <wp:effectExtent l="0" t="0" r="0" b="0"/>
                  <wp:docPr id="1" name="Рисунок 1" descr="https://gendocs.ru/docs/1/181/conv_46/file46_html_m15e465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endocs.ru/docs/1/181/conv_46/file46_html_m15e465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3D" w:rsidRDefault="00716C3D">
            <w:r>
              <w:br/>
              <w:t>Кисти рук обращены ладонями одна к другой на небольшом расстоянии, руки при этом подняты вверх</w:t>
            </w:r>
          </w:p>
        </w:tc>
      </w:tr>
    </w:tbl>
    <w:p w:rsidR="00716C3D" w:rsidRDefault="00716C3D" w:rsidP="00716C3D">
      <w:r>
        <w:br/>
      </w:r>
      <w:r>
        <w:br/>
        <w:t>20. Проводить с персоналом, обслуживающим краны, разбор случаев нарушения правил безопасности, воспитывать у обслуживающего персонала чувство ответственности за безопасное производство работ кранами.</w:t>
      </w:r>
      <w:r>
        <w:br/>
      </w:r>
      <w:r>
        <w:br/>
        <w:t>21. Ставить вопрос о привлечении к ответственности машинистов, стропальщиков, сигнальщиков и других рабочих, виновных в нарушении инструкций по безопасному производству работ.</w:t>
      </w:r>
      <w:r>
        <w:br/>
      </w:r>
      <w:r>
        <w:br/>
      </w:r>
      <w:r>
        <w:br/>
        <w:t xml:space="preserve">3. </w:t>
      </w:r>
      <w:r w:rsidRPr="00716C3D">
        <w:t>Требования охраны труда</w:t>
      </w:r>
      <w:r>
        <w:t xml:space="preserve"> при производстве работ</w:t>
      </w:r>
      <w:r>
        <w:br/>
      </w:r>
      <w:r>
        <w:br/>
      </w:r>
      <w:r>
        <w:br/>
        <w:t>22. Следить, чтобы на местах производства работ кранами обеспечивалось выполнение требования проектов производства строительно-монтажных работ, технологических карт, складирования грузов, погрузки и разгрузки подвижного состава.</w:t>
      </w:r>
      <w:r>
        <w:br/>
      </w:r>
      <w:r>
        <w:br/>
        <w:t>23. Обеспечить стропальщиков отличительными знаками.</w:t>
      </w:r>
      <w:r>
        <w:br/>
      </w:r>
      <w:r>
        <w:lastRenderedPageBreak/>
        <w:br/>
        <w:t>24. Обеспечить стропальщиков испытанными, исправными и маркированными съемными грузозахватными приспособлениями, соответствующими поднимаемому грузу, и тарой, соответствующей его массе.</w:t>
      </w:r>
      <w:r>
        <w:br/>
      </w:r>
      <w:r>
        <w:br/>
        <w:t>25. Определять места для укладки грузов и инструктировать крановщиков и стропальщиков о порядке и габаритах складирования.</w:t>
      </w:r>
      <w:r>
        <w:br/>
      </w:r>
      <w:r>
        <w:br/>
        <w:t xml:space="preserve">26. Следить, чтобы на местах производства работ были вывешены или выданы на руки крановщикам и стропальщикам графическое изображение способов </w:t>
      </w:r>
      <w:proofErr w:type="spellStart"/>
      <w:r>
        <w:t>строповки</w:t>
      </w:r>
      <w:proofErr w:type="spellEnd"/>
      <w:r>
        <w:t xml:space="preserve"> и кантовки грузов, я также список основных перемещаемых краном грузов с указанием их массы.</w:t>
      </w:r>
      <w:r>
        <w:br/>
      </w:r>
      <w:r>
        <w:br/>
        <w:t>27. Назначить сигнальщика из числа аттестованных стропальщиков в случаях, когда зона, обслуживаемая грузоподъемной машиной, полностью не просматривается из кабины крановщика.</w:t>
      </w:r>
      <w:r>
        <w:br/>
      </w:r>
      <w:r>
        <w:br/>
        <w:t>28. Обеспечить место производства работ по перемещению грузов кранами достаточным освещением в соответствии с проектом производства работ и нормативной документацией; при недостаточном освещении, сильном снегопаде или тумане, а также в других случаях, когда машинист плохо различает сигналы стропальщика или перемещаемый груз, прекращать работу крана.</w:t>
      </w:r>
      <w:r>
        <w:br/>
      </w:r>
      <w:r>
        <w:br/>
        <w:t>29. Следить за удалением с участка производства, работ неисправных, немаркированных и поврежденных, не прошедших технического освидетельствования, не имеющих бирок (клейм) съемных грузозахватных приспособлений и тары.</w:t>
      </w:r>
      <w:r>
        <w:br/>
      </w:r>
      <w:r>
        <w:br/>
        <w:t xml:space="preserve">30. Не допускать: </w:t>
      </w:r>
      <w:r>
        <w:br/>
      </w:r>
      <w:r>
        <w:br/>
        <w:t xml:space="preserve">30.1.подтаскивания грузов по земле, полу или рельсам крюком крана при наклонном положении грузовых канатов без применения направляющих блоков, обеспечивающих вертикальное положение грузовых канатов; </w:t>
      </w:r>
      <w:r>
        <w:br/>
      </w:r>
      <w:r>
        <w:br/>
        <w:t xml:space="preserve">30.2. подъем груза, засыпанного землей или примерзшего к земле, заложенного другими грузами, укрепленного болтами или залитого бетоном и т.п.; </w:t>
      </w:r>
      <w:r>
        <w:br/>
      </w:r>
      <w:r>
        <w:br/>
        <w:t>30.3. выравнивание перемещаемого груза руками, а также поправку стропов на весу;</w:t>
      </w:r>
      <w:r>
        <w:br/>
      </w:r>
      <w:r>
        <w:br/>
        <w:t>30.4. подъема грузов, масса которых превышает грузоподъемность крана;</w:t>
      </w:r>
      <w:r>
        <w:br/>
      </w:r>
      <w:r>
        <w:br/>
        <w:t>30.5. перемещения грузов неизвестной массы до определения его фактической массы;</w:t>
      </w:r>
      <w:r>
        <w:br/>
      </w:r>
      <w:r>
        <w:br/>
        <w:t xml:space="preserve">30.6. нахождения людей (в том числе и стропальщика, производящего зацепку груза) между поднимаемым (опускаемым) грузом и: </w:t>
      </w:r>
      <w:r>
        <w:br/>
      </w:r>
      <w:r>
        <w:br/>
        <w:t xml:space="preserve">30.6.1. краном; </w:t>
      </w:r>
      <w:r>
        <w:br/>
      </w:r>
      <w:r>
        <w:br/>
        <w:t xml:space="preserve">30.6.2. опорой, штабелем; </w:t>
      </w:r>
      <w:r>
        <w:br/>
      </w:r>
      <w:r>
        <w:br/>
        <w:t>30.6.3. железнодорожным вагоном, автомашиной, станком или другим оборудованием;</w:t>
      </w:r>
      <w:r>
        <w:br/>
      </w:r>
      <w:r>
        <w:br/>
        <w:t>30.7. нахождение людей в кабине и в кузове автомашины при погрузке и разгрузке;</w:t>
      </w:r>
      <w:r>
        <w:br/>
      </w:r>
      <w:r>
        <w:br/>
        <w:t xml:space="preserve">30.8. установку стреловых самоходных кранов под линиями электропередачи напряжением более 42В. </w:t>
      </w:r>
      <w:r>
        <w:br/>
      </w:r>
      <w:r>
        <w:br/>
        <w:t xml:space="preserve">30.9. работу кранами на расстоянии ближе 30м от воздушной линии электропередачи без наряда-допуска, </w:t>
      </w:r>
      <w:r>
        <w:lastRenderedPageBreak/>
        <w:t>определяющего безопасные условия такой работы, а в пределах охранной зоны - без разрешения на работу организации, эксплуатирующей воздушную линию электропередачи;</w:t>
      </w:r>
      <w:r>
        <w:br/>
      </w:r>
      <w:r>
        <w:br/>
        <w:t>30.10. на месте производства работ кранами, а также на кране нахождение лиц, не имеющих прямого отношения к производимой работе;</w:t>
      </w:r>
      <w:r>
        <w:br/>
      </w:r>
      <w:r>
        <w:br/>
        <w:t>30.11. подачи материалов в оконные и дверные проемы и на балконы без специальных приемных площадок или специальных приспособлений;</w:t>
      </w:r>
      <w:r>
        <w:br/>
      </w:r>
      <w:r>
        <w:br/>
        <w:t xml:space="preserve">30.12. подъем кирпича на поддонах без ограждения, за исключением погрузки и выгрузки (на землю) транспортных средств; </w:t>
      </w:r>
      <w:r>
        <w:br/>
      </w:r>
      <w:r>
        <w:br/>
        <w:t>30.13.освобождения с помощью грузоподъемной машины защемленных грузом стропов или канатов;</w:t>
      </w:r>
      <w:r>
        <w:br/>
      </w:r>
      <w:r>
        <w:br/>
        <w:t xml:space="preserve">30.14. установки стреловых самоходных кранов на площадках с уклоном более установленного для данного типа крана, на свеженасыпанном </w:t>
      </w:r>
      <w:proofErr w:type="spellStart"/>
      <w:r>
        <w:t>неутрамбованном</w:t>
      </w:r>
      <w:proofErr w:type="spellEnd"/>
      <w:r>
        <w:t xml:space="preserve"> грунте.</w:t>
      </w:r>
      <w:r>
        <w:br/>
      </w:r>
      <w:r>
        <w:br/>
        <w:t>31. Соблюдать расстояние при работе стрелового самоходного крана при любом его положении и габаритами приближения строений или штабелями грузов и другими предметами - не менее 1м;</w:t>
      </w:r>
      <w:r>
        <w:br/>
      </w:r>
      <w:r>
        <w:br/>
        <w:t>32. Прекращать работу крана при силе ветра, скорость которого превышает допустимую при работе данного крана, и требовать выполнения машинистом мер по предупреждению угона крана ветром.</w:t>
      </w:r>
      <w:r>
        <w:br/>
      </w:r>
      <w:r>
        <w:br/>
        <w:t>33. Требовать от машиниста крана установки стреловых самоходных кранов на дополнительные опоры, когда применение их требуется по грузовой характеристике, не допуская работы крана, установленного не на все опоры.</w:t>
      </w:r>
      <w:r>
        <w:br/>
      </w:r>
      <w:r>
        <w:br/>
        <w:t xml:space="preserve">34. Останавливать работу крана по требованию лица, ответственного за содержание крана в исправном состоянии, лица по надзору или представителя </w:t>
      </w:r>
      <w:proofErr w:type="spellStart"/>
      <w:r>
        <w:t>Госпромнадзора</w:t>
      </w:r>
      <w:proofErr w:type="spellEnd"/>
      <w:r>
        <w:t>.</w:t>
      </w:r>
      <w:r>
        <w:br/>
      </w:r>
      <w:r>
        <w:br/>
      </w:r>
      <w:r>
        <w:br/>
        <w:t>4. Требования охраны труда в аварийных ситуациях</w:t>
      </w:r>
      <w:r>
        <w:br/>
      </w:r>
      <w:r>
        <w:br/>
      </w:r>
      <w:r>
        <w:br/>
        <w:t>35. Принять меры по оказанию пострадавшим медицинской помощи и поставить в известность руководство, а также обеспечить сохранность обстановки до прибытия представителя органов государственного надзора и других лиц, уполномоченных для проведения расследования, если это не угрожает здоровью и жизни людей и не ведет к возникновению других опасных происшествий.</w:t>
      </w:r>
      <w:r>
        <w:br/>
      </w:r>
      <w:r>
        <w:br/>
        <w:t>5. Ответственность</w:t>
      </w:r>
      <w:r>
        <w:br/>
      </w:r>
      <w:r>
        <w:br/>
      </w:r>
      <w:r>
        <w:br/>
        <w:t>36. Лицо, ответственное за безопасное производство работ кранами, несет ответственность за безопасность выполняемой работы в соответствии с действующим законодательством.</w:t>
      </w:r>
      <w:r>
        <w:br/>
      </w:r>
    </w:p>
    <w:sectPr w:rsidR="00716C3D" w:rsidSect="00716C3D">
      <w:footerReference w:type="default" r:id="rId15"/>
      <w:pgSz w:w="11906" w:h="16838"/>
      <w:pgMar w:top="567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99" w:rsidRDefault="00C36999" w:rsidP="00716C3D">
      <w:pPr>
        <w:spacing w:after="0" w:line="240" w:lineRule="auto"/>
      </w:pPr>
      <w:r>
        <w:separator/>
      </w:r>
    </w:p>
  </w:endnote>
  <w:endnote w:type="continuationSeparator" w:id="0">
    <w:p w:rsidR="00C36999" w:rsidRDefault="00C36999" w:rsidP="0071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106204"/>
      <w:docPartObj>
        <w:docPartGallery w:val="Page Numbers (Bottom of Page)"/>
        <w:docPartUnique/>
      </w:docPartObj>
    </w:sdtPr>
    <w:sdtContent>
      <w:p w:rsidR="00716C3D" w:rsidRDefault="00716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6C3D" w:rsidRDefault="00716C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99" w:rsidRDefault="00C36999" w:rsidP="00716C3D">
      <w:pPr>
        <w:spacing w:after="0" w:line="240" w:lineRule="auto"/>
      </w:pPr>
      <w:r>
        <w:separator/>
      </w:r>
    </w:p>
  </w:footnote>
  <w:footnote w:type="continuationSeparator" w:id="0">
    <w:p w:rsidR="00C36999" w:rsidRDefault="00C36999" w:rsidP="0071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3D"/>
    <w:rsid w:val="00370054"/>
    <w:rsid w:val="00716C3D"/>
    <w:rsid w:val="00C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77C6"/>
  <w15:chartTrackingRefBased/>
  <w15:docId w15:val="{A1054F87-ADDD-4ED8-974F-E8E80ED0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6C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C3D"/>
  </w:style>
  <w:style w:type="paragraph" w:styleId="a6">
    <w:name w:val="footer"/>
    <w:basedOn w:val="a"/>
    <w:link w:val="a7"/>
    <w:uiPriority w:val="99"/>
    <w:unhideWhenUsed/>
    <w:rsid w:val="0071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153">
          <w:marLeft w:val="150"/>
          <w:marRight w:val="150"/>
          <w:marTop w:val="30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1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0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1767</Words>
  <Characters>10077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2020-12-15T02:42:00Z</dcterms:created>
  <dcterms:modified xsi:type="dcterms:W3CDTF">2020-12-15T02:48:00Z</dcterms:modified>
</cp:coreProperties>
</file>